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A" w:rsidRPr="00411DF6" w:rsidRDefault="00411DF6" w:rsidP="00411DF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ỦY BAN NHÂN DÂN QUẬN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411DF6" w:rsidRPr="00411DF6" w:rsidRDefault="00411DF6" w:rsidP="00411DF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THCS KHÁNH BÌNH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Độc lập – Tự do – Hạnh phúc</w:t>
      </w:r>
    </w:p>
    <w:p w:rsidR="00411DF6" w:rsidRDefault="00411DF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9pt;margin-top:7.05pt;width:156.75pt;height:0;z-index:2516592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margin-left:51pt;margin-top:6.3pt;width:80.25pt;height:0;z-index:251658240" o:connectortype="straight"/>
        </w:pict>
      </w:r>
    </w:p>
    <w:p w:rsidR="00411DF6" w:rsidRPr="0082075B" w:rsidRDefault="00411DF6" w:rsidP="00411DF6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Số:       /BC-KB</w:t>
      </w:r>
      <w:r w:rsidR="0082075B">
        <w:rPr>
          <w:rFonts w:ascii="Times New Roman" w:hAnsi="Times New Roman" w:cs="Times New Roman"/>
          <w:sz w:val="24"/>
          <w:szCs w:val="24"/>
        </w:rPr>
        <w:tab/>
      </w:r>
      <w:r w:rsidR="0082075B">
        <w:rPr>
          <w:rFonts w:ascii="Times New Roman" w:hAnsi="Times New Roman" w:cs="Times New Roman"/>
          <w:sz w:val="24"/>
          <w:szCs w:val="24"/>
        </w:rPr>
        <w:tab/>
      </w:r>
      <w:r w:rsidR="0082075B">
        <w:rPr>
          <w:rFonts w:ascii="Times New Roman" w:hAnsi="Times New Roman" w:cs="Times New Roman"/>
          <w:sz w:val="24"/>
          <w:szCs w:val="24"/>
        </w:rPr>
        <w:tab/>
      </w:r>
      <w:r w:rsidR="008207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2075B">
        <w:rPr>
          <w:rFonts w:ascii="Times New Roman" w:hAnsi="Times New Roman" w:cs="Times New Roman"/>
          <w:i/>
          <w:sz w:val="24"/>
          <w:szCs w:val="24"/>
        </w:rPr>
        <w:t>Quận 8, ngày 30 tháng 11 năm 2015</w:t>
      </w:r>
    </w:p>
    <w:p w:rsidR="00411DF6" w:rsidRDefault="00411DF6" w:rsidP="00411DF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1DF6" w:rsidRDefault="00411DF6" w:rsidP="00411DF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411DF6" w:rsidRDefault="00411DF6" w:rsidP="00411DF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Người Việt Nam ưu tiên dùng hàng Việ</w:t>
      </w:r>
      <w:r w:rsidR="00A1796B">
        <w:rPr>
          <w:rFonts w:ascii="Times New Roman" w:hAnsi="Times New Roman" w:cs="Times New Roman"/>
          <w:b/>
          <w:sz w:val="28"/>
          <w:szCs w:val="28"/>
        </w:rPr>
        <w:t>t Nam</w:t>
      </w:r>
    </w:p>
    <w:p w:rsidR="00A1796B" w:rsidRDefault="00A1796B" w:rsidP="00A1796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2015</w:t>
      </w:r>
    </w:p>
    <w:p w:rsidR="00411DF6" w:rsidRPr="00544E43" w:rsidRDefault="00411DF6" w:rsidP="00411DF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181.5pt;margin-top:8.45pt;width:119.25pt;height:0;z-index:251660288" o:connectortype="straight"/>
        </w:pict>
      </w:r>
    </w:p>
    <w:p w:rsidR="00411DF6" w:rsidRDefault="00A1796B" w:rsidP="00A1796B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tác chỉ đạo, điều hành:</w:t>
      </w:r>
    </w:p>
    <w:p w:rsidR="00A1796B" w:rsidRDefault="00A1796B" w:rsidP="00A1796B">
      <w:pPr>
        <w:spacing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Khánh Bình đã xây dựng kế hoạch số 43/KH-GDĐT ngày 13 tháng 4 năm 2015 về triển khai chương trình hành động của thành phố về cuộc vận động “Người Việt Nam ưu tiên dùng hàng Việt Nam”; các hoạt động xúc tiến thương mại hỗ trợ doanh nghiệp, hộ kinh doanh trên địa bàn Quận 8 năm 2015.</w:t>
      </w:r>
    </w:p>
    <w:p w:rsidR="00A1796B" w:rsidRDefault="00A1796B" w:rsidP="00A1796B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tác tuyên truyền: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tuyên truyền: Liệt kê các văn bản tuyên truyền.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 tuyên truyền: ghi rõ hình thức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Đối tưởng: Cán bộ - giáo viên – công nhân viên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Số cuộc: </w:t>
      </w:r>
      <w:r w:rsidR="000E2494">
        <w:rPr>
          <w:rFonts w:ascii="Times New Roman" w:hAnsi="Times New Roman" w:cs="Times New Roman"/>
          <w:sz w:val="28"/>
          <w:szCs w:val="28"/>
        </w:rPr>
        <w:t>03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Tổng số người tham dự/ tổng số cuộc: </w:t>
      </w:r>
      <w:r w:rsidR="000E2494">
        <w:rPr>
          <w:rFonts w:ascii="Times New Roman" w:hAnsi="Times New Roman" w:cs="Times New Roman"/>
          <w:sz w:val="28"/>
          <w:szCs w:val="28"/>
        </w:rPr>
        <w:t>44</w:t>
      </w:r>
    </w:p>
    <w:p w:rsidR="00A1796B" w:rsidRDefault="00A1796B" w:rsidP="00A1796B">
      <w:pPr>
        <w:spacing w:line="288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Số lượng tài liệu đã phát/ tuyên truyền: </w:t>
      </w:r>
      <w:r w:rsidR="000E2494">
        <w:rPr>
          <w:rFonts w:ascii="Times New Roman" w:hAnsi="Times New Roman" w:cs="Times New Roman"/>
          <w:sz w:val="28"/>
          <w:szCs w:val="28"/>
        </w:rPr>
        <w:t>02</w:t>
      </w:r>
    </w:p>
    <w:p w:rsidR="00A1796B" w:rsidRDefault="00A1796B" w:rsidP="00A1796B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tác hướng nghiệp: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tham quan hướng nghiệp: ghi rõ địa chỉ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công ty, doanh nghiệp, hộ kinh doanh hàng Việt Nam:</w:t>
      </w:r>
    </w:p>
    <w:p w:rsidR="00A1796B" w:rsidRDefault="00A1796B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tưởng tham quan, hướng nghiệp: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người tham quan, hướng nghiệp:</w:t>
      </w:r>
    </w:p>
    <w:p w:rsidR="00A1796B" w:rsidRDefault="00A1796B" w:rsidP="00A1796B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Tham gia hội thi:</w:t>
      </w:r>
    </w:p>
    <w:p w:rsidR="00A1796B" w:rsidRDefault="00A1796B" w:rsidP="00A1796B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Hội thi tay nghề: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hội thi: không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tổ chức: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tổ chức: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tham dự:</w:t>
      </w:r>
    </w:p>
    <w:p w:rsidR="00A1796B" w:rsidRDefault="00A1796B" w:rsidP="00A1796B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người tham dự:</w:t>
      </w:r>
    </w:p>
    <w:p w:rsidR="00A1796B" w:rsidRDefault="00A1796B" w:rsidP="00A1796B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Hội thi khéo tay kỹ thuật:</w:t>
      </w:r>
    </w:p>
    <w:p w:rsidR="00A1796B" w:rsidRDefault="00A1796B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hội thi: Không</w:t>
      </w:r>
    </w:p>
    <w:p w:rsidR="00A1796B" w:rsidRDefault="00A1796B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tổ chức:</w:t>
      </w:r>
    </w:p>
    <w:p w:rsidR="00A1796B" w:rsidRDefault="00A1796B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tổ chức:</w:t>
      </w:r>
    </w:p>
    <w:p w:rsidR="00A1796B" w:rsidRDefault="00A1796B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tham dự:</w:t>
      </w:r>
    </w:p>
    <w:p w:rsidR="006848A2" w:rsidRDefault="006848A2" w:rsidP="00A1796B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người tham dự:</w:t>
      </w:r>
    </w:p>
    <w:p w:rsidR="006848A2" w:rsidRDefault="006848A2" w:rsidP="006848A2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Hội thi khoa học kỹ thuật: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Tên hội thi: Không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tổ chức: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tổ chức: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tưởng tham dự: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người tham dự:</w:t>
      </w:r>
    </w:p>
    <w:p w:rsidR="006848A2" w:rsidRDefault="006848A2" w:rsidP="006848A2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hoạt động khác có liên quan đến việc kích thích sáng tạo, cải tiến, ý tưởng sản phẩm mới:</w:t>
      </w:r>
    </w:p>
    <w:p w:rsidR="006848A2" w:rsidRPr="006848A2" w:rsidRDefault="006848A2" w:rsidP="006848A2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8A2">
        <w:rPr>
          <w:rFonts w:ascii="Times New Roman" w:hAnsi="Times New Roman" w:cs="Times New Roman"/>
          <w:sz w:val="28"/>
          <w:szCs w:val="28"/>
        </w:rPr>
        <w:t>Ghi cụ thể hoạt động: địa điểm, hình thức hoạt động, số người tham dự, nếu không có ghi: Không.</w:t>
      </w:r>
    </w:p>
    <w:p w:rsidR="006848A2" w:rsidRPr="006848A2" w:rsidRDefault="006848A2" w:rsidP="006848A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Tham quan triển lãm, hội chợ hàng Việt: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triển lãm, hội chợ hàng Việt: Không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tổ chức: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tổ chức: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tham dự: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người tham dự:</w:t>
      </w:r>
    </w:p>
    <w:p w:rsidR="006848A2" w:rsidRDefault="006848A2" w:rsidP="006848A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Phối hợp với các doanh nghiệp, hộ kinh doanh triển khai một số sản phẩm uy tín, chất lượng, giá thành hợp lý: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doanh nghiệp, hộ kinh doanh: Không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Cơ quan giới thiệu: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sản phẩm giới thiệu: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sản phẩm đã mua:</w:t>
      </w:r>
    </w:p>
    <w:p w:rsidR="006848A2" w:rsidRDefault="006848A2" w:rsidP="006848A2">
      <w:pPr>
        <w:pStyle w:val="ListParagraph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mua:</w:t>
      </w:r>
    </w:p>
    <w:p w:rsidR="006848A2" w:rsidRDefault="006848A2" w:rsidP="006848A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Việc thực hiện “Người Việt nam ưu tiên dùng hàng Việt Nam”:</w:t>
      </w:r>
    </w:p>
    <w:p w:rsidR="006848A2" w:rsidRDefault="006848A2" w:rsidP="006848A2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8A2">
        <w:rPr>
          <w:rFonts w:ascii="Times New Roman" w:hAnsi="Times New Roman" w:cs="Times New Roman"/>
          <w:sz w:val="28"/>
          <w:szCs w:val="28"/>
        </w:rPr>
        <w:t>Nêu rõ việc mua sắm công cụ, dụng cụ, sách vở, cặp, quần áo, văn phòng phẩm của đơn vị hàng tháng</w:t>
      </w:r>
      <w:r>
        <w:rPr>
          <w:rFonts w:ascii="Times New Roman" w:hAnsi="Times New Roman" w:cs="Times New Roman"/>
          <w:sz w:val="28"/>
          <w:szCs w:val="28"/>
        </w:rPr>
        <w:t>, hàng quý có ưu tiên dùng hàng Việt Nam hay không, nêu tên cụ thể của đơn vị sản xuất các sản phẩm đã mua.</w:t>
      </w:r>
    </w:p>
    <w:p w:rsidR="006848A2" w:rsidRDefault="006848A2" w:rsidP="006848A2">
      <w:pPr>
        <w:spacing w:line="288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Thái độ, nhận thức của cán bộ, giáo viên, nhân viên, phụ huynh và học sinh đối với cuộc vận động “Người Việt Nam ưu tiên dùng hàng Việt Nam”.</w:t>
      </w:r>
    </w:p>
    <w:p w:rsidR="006848A2" w:rsidRPr="006848A2" w:rsidRDefault="006848A2" w:rsidP="006848A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Khó khăn, kiến nghị:</w:t>
      </w:r>
      <w:r>
        <w:rPr>
          <w:rFonts w:ascii="Times New Roman" w:hAnsi="Times New Roman" w:cs="Times New Roman"/>
          <w:sz w:val="28"/>
          <w:szCs w:val="28"/>
        </w:rPr>
        <w:t xml:space="preserve"> Không</w:t>
      </w:r>
    </w:p>
    <w:p w:rsidR="006848A2" w:rsidRDefault="006848A2" w:rsidP="006848A2">
      <w:p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báo cáo việc triển khai chương trình hành động của thành phố về cuộc vận động “ Người Việt Nam ưu tiên dùng hàng Việt Nam”; các hoạt động xúc tiến thương mại hỗ trợ doanh nghiệp, hộ kinh doanh trên địa bàn Quận 8 quý IV năm 2015 của trường THCS Khánh Bình.</w:t>
      </w:r>
    </w:p>
    <w:p w:rsidR="006848A2" w:rsidRDefault="006848A2" w:rsidP="006848A2">
      <w:p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48A2" w:rsidRDefault="006848A2" w:rsidP="006848A2">
      <w:pPr>
        <w:spacing w:line="288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48A2">
        <w:rPr>
          <w:rFonts w:ascii="Times New Roman" w:hAnsi="Times New Roman" w:cs="Times New Roman"/>
          <w:b/>
          <w:sz w:val="30"/>
          <w:szCs w:val="30"/>
        </w:rPr>
        <w:t>HIỆU TRƯỞNG</w:t>
      </w:r>
    </w:p>
    <w:p w:rsidR="006848A2" w:rsidRDefault="006848A2" w:rsidP="006848A2">
      <w:pPr>
        <w:spacing w:line="28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8A2">
        <w:rPr>
          <w:rFonts w:ascii="Times New Roman" w:hAnsi="Times New Roman" w:cs="Times New Roman"/>
          <w:b/>
          <w:sz w:val="24"/>
          <w:szCs w:val="24"/>
        </w:rPr>
        <w:t>Nơi nhận:</w:t>
      </w:r>
    </w:p>
    <w:p w:rsidR="006848A2" w:rsidRPr="006848A2" w:rsidRDefault="006848A2" w:rsidP="0082075B">
      <w:pPr>
        <w:pStyle w:val="ListParagraph"/>
        <w:numPr>
          <w:ilvl w:val="0"/>
          <w:numId w:val="4"/>
        </w:numPr>
        <w:spacing w:line="288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PGD&amp;ĐT Q8 (T. Tiến)</w:t>
      </w:r>
    </w:p>
    <w:p w:rsidR="006848A2" w:rsidRPr="006848A2" w:rsidRDefault="006848A2" w:rsidP="0082075B">
      <w:pPr>
        <w:pStyle w:val="ListParagraph"/>
        <w:numPr>
          <w:ilvl w:val="0"/>
          <w:numId w:val="4"/>
        </w:numPr>
        <w:spacing w:line="288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Lưu: VT. (Đ-3b).</w:t>
      </w:r>
    </w:p>
    <w:sectPr w:rsidR="006848A2" w:rsidRPr="006848A2" w:rsidSect="00544E43">
      <w:pgSz w:w="12240" w:h="15840"/>
      <w:pgMar w:top="426" w:right="1183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442"/>
    <w:multiLevelType w:val="hybridMultilevel"/>
    <w:tmpl w:val="21D8B170"/>
    <w:lvl w:ilvl="0" w:tplc="4202B9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929A2"/>
    <w:multiLevelType w:val="hybridMultilevel"/>
    <w:tmpl w:val="0376F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6F87"/>
    <w:multiLevelType w:val="hybridMultilevel"/>
    <w:tmpl w:val="92B4A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B19C4"/>
    <w:multiLevelType w:val="hybridMultilevel"/>
    <w:tmpl w:val="CC661650"/>
    <w:lvl w:ilvl="0" w:tplc="6FB87E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1DF6"/>
    <w:rsid w:val="000E2494"/>
    <w:rsid w:val="00307A99"/>
    <w:rsid w:val="00411DF6"/>
    <w:rsid w:val="00544E43"/>
    <w:rsid w:val="006848A2"/>
    <w:rsid w:val="0082075B"/>
    <w:rsid w:val="00830A63"/>
    <w:rsid w:val="00A1796B"/>
    <w:rsid w:val="00AC362A"/>
    <w:rsid w:val="00F4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 Char Char Char Char"/>
    <w:basedOn w:val="Normal"/>
    <w:semiHidden/>
    <w:rsid w:val="00544E43"/>
    <w:pPr>
      <w:spacing w:after="160" w:line="240" w:lineRule="exact"/>
      <w:ind w:left="0" w:firstLine="0"/>
    </w:pPr>
    <w:rPr>
      <w:rFonts w:ascii="Arial" w:eastAsia="MS Mincho" w:hAnsi="Arial" w:cs="Times New Roman"/>
    </w:rPr>
  </w:style>
  <w:style w:type="paragraph" w:styleId="NormalWeb">
    <w:name w:val="Normal (Web)"/>
    <w:basedOn w:val="Normal"/>
    <w:rsid w:val="00544E4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E43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CB65-FFAD-443F-9278-C98E17F2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3</cp:revision>
  <cp:lastPrinted>2015-11-30T07:41:00Z</cp:lastPrinted>
  <dcterms:created xsi:type="dcterms:W3CDTF">2015-11-30T06:56:00Z</dcterms:created>
  <dcterms:modified xsi:type="dcterms:W3CDTF">2015-11-30T07:43:00Z</dcterms:modified>
</cp:coreProperties>
</file>